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5F2" w:rsidRPr="002965F2" w:rsidRDefault="0036066F" w:rsidP="002965F2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_x0000_s1026" style="position:absolute;left:0;text-align:left;margin-left:448.5pt;margin-top:-14.25pt;width:96pt;height:34.5pt;z-index:251658240">
            <v:textbox>
              <w:txbxContent>
                <w:p w:rsidR="0036066F" w:rsidRPr="0036066F" w:rsidRDefault="0036066F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36066F">
                    <w:rPr>
                      <w:rFonts w:ascii="Arial" w:hAnsi="Arial" w:cs="Arial"/>
                      <w:b/>
                      <w:sz w:val="28"/>
                      <w:szCs w:val="28"/>
                    </w:rPr>
                    <w:t>ANNEX 2</w:t>
                  </w:r>
                </w:p>
              </w:txbxContent>
            </v:textbox>
          </v:rect>
        </w:pict>
      </w:r>
      <w:r w:rsidR="002965F2" w:rsidRPr="002965F2">
        <w:rPr>
          <w:b/>
          <w:sz w:val="28"/>
          <w:szCs w:val="28"/>
        </w:rPr>
        <w:t>OPTATIVES MÀSTER: ESTAT A DATA ACTUAL</w:t>
      </w:r>
    </w:p>
    <w:p w:rsidR="0000307D" w:rsidRPr="002F74F6" w:rsidRDefault="0000307D" w:rsidP="007F6433">
      <w:pPr>
        <w:tabs>
          <w:tab w:val="left" w:pos="1680"/>
        </w:tabs>
        <w:rPr>
          <w:b/>
        </w:rPr>
      </w:pPr>
      <w:r w:rsidRPr="002F74F6">
        <w:rPr>
          <w:b/>
        </w:rPr>
        <w:t>A</w:t>
      </w:r>
      <w:r w:rsidR="002965F2">
        <w:rPr>
          <w:b/>
        </w:rPr>
        <w:t>P</w:t>
      </w:r>
      <w:r w:rsidRPr="002F74F6">
        <w:rPr>
          <w:b/>
        </w:rPr>
        <w:t>ROVADES DIRECTAMENT:</w:t>
      </w:r>
    </w:p>
    <w:p w:rsidR="0000307D" w:rsidRDefault="0000307D" w:rsidP="0000307D">
      <w:pPr>
        <w:pStyle w:val="Pargrafdellista"/>
        <w:numPr>
          <w:ilvl w:val="0"/>
          <w:numId w:val="1"/>
        </w:numPr>
      </w:pPr>
      <w:r>
        <w:t xml:space="preserve">Control de </w:t>
      </w:r>
      <w:proofErr w:type="spellStart"/>
      <w:r>
        <w:t>miopia</w:t>
      </w:r>
      <w:proofErr w:type="spellEnd"/>
      <w:r>
        <w:t xml:space="preserve"> i </w:t>
      </w:r>
      <w:proofErr w:type="spellStart"/>
      <w:r>
        <w:t>ortoqueratologia</w:t>
      </w:r>
      <w:proofErr w:type="spellEnd"/>
      <w:r>
        <w:t xml:space="preserve"> nocturna</w:t>
      </w:r>
    </w:p>
    <w:p w:rsidR="0000307D" w:rsidRDefault="0000307D" w:rsidP="0000307D">
      <w:pPr>
        <w:pStyle w:val="Pargrafdellista"/>
        <w:numPr>
          <w:ilvl w:val="0"/>
          <w:numId w:val="1"/>
        </w:numPr>
      </w:pPr>
      <w:r>
        <w:t>Biologia molecular de l’ull</w:t>
      </w:r>
    </w:p>
    <w:p w:rsidR="0000307D" w:rsidRDefault="0000307D" w:rsidP="0000307D">
      <w:pPr>
        <w:pStyle w:val="Pargrafdellista"/>
        <w:numPr>
          <w:ilvl w:val="0"/>
          <w:numId w:val="1"/>
        </w:numPr>
      </w:pPr>
      <w:r>
        <w:t>Visió i esport</w:t>
      </w:r>
    </w:p>
    <w:p w:rsidR="0000307D" w:rsidRDefault="0000307D" w:rsidP="0000307D">
      <w:pPr>
        <w:pStyle w:val="Pargrafdellista"/>
        <w:numPr>
          <w:ilvl w:val="0"/>
          <w:numId w:val="1"/>
        </w:numPr>
      </w:pPr>
      <w:r>
        <w:t>Tècniques d’imatge en salut visual</w:t>
      </w:r>
      <w:r w:rsidR="00447603">
        <w:t xml:space="preserve"> (4.5 crèdits)</w:t>
      </w:r>
    </w:p>
    <w:p w:rsidR="0000307D" w:rsidRPr="002F74F6" w:rsidRDefault="0000307D">
      <w:pPr>
        <w:rPr>
          <w:b/>
        </w:rPr>
      </w:pPr>
      <w:r w:rsidRPr="002F74F6">
        <w:rPr>
          <w:b/>
        </w:rPr>
        <w:t>APROVADES AMB MODIFICACIONS:</w:t>
      </w:r>
    </w:p>
    <w:p w:rsidR="0000307D" w:rsidRDefault="0000307D" w:rsidP="0000307D">
      <w:pPr>
        <w:pStyle w:val="Pargrafdellista"/>
        <w:numPr>
          <w:ilvl w:val="0"/>
          <w:numId w:val="2"/>
        </w:numPr>
      </w:pPr>
      <w:r w:rsidRPr="00245DD8">
        <w:rPr>
          <w:rFonts w:ascii="Calibri" w:eastAsia="Calibri" w:hAnsi="Calibri" w:cs="Times New Roman"/>
        </w:rPr>
        <w:t>Disseny, fabricació i metrologia de lents d’ús oftàlmic</w:t>
      </w:r>
      <w:r w:rsidR="00BF30FA">
        <w:rPr>
          <w:rFonts w:ascii="Calibri" w:eastAsia="Calibri" w:hAnsi="Calibri" w:cs="Times New Roman"/>
        </w:rPr>
        <w:t xml:space="preserve"> (6 crèdits!)</w:t>
      </w:r>
    </w:p>
    <w:p w:rsidR="0000307D" w:rsidRDefault="0000307D" w:rsidP="0000307D">
      <w:pPr>
        <w:pStyle w:val="Pargrafdellista"/>
        <w:numPr>
          <w:ilvl w:val="0"/>
          <w:numId w:val="2"/>
        </w:numPr>
      </w:pPr>
      <w:r>
        <w:rPr>
          <w:rFonts w:ascii="Calibri" w:eastAsia="Calibri" w:hAnsi="Calibri" w:cs="Times New Roman"/>
        </w:rPr>
        <w:t xml:space="preserve">New </w:t>
      </w:r>
      <w:proofErr w:type="spellStart"/>
      <w:r>
        <w:rPr>
          <w:rFonts w:ascii="Calibri" w:eastAsia="Calibri" w:hAnsi="Calibri" w:cs="Times New Roman"/>
        </w:rPr>
        <w:t>trends</w:t>
      </w:r>
      <w:proofErr w:type="spellEnd"/>
      <w:r>
        <w:rPr>
          <w:rFonts w:ascii="Calibri" w:eastAsia="Calibri" w:hAnsi="Calibri" w:cs="Times New Roman"/>
        </w:rPr>
        <w:t xml:space="preserve"> in IOL</w:t>
      </w:r>
    </w:p>
    <w:p w:rsidR="0000307D" w:rsidRDefault="0000307D" w:rsidP="0000307D">
      <w:pPr>
        <w:pStyle w:val="Pargrafdellista"/>
        <w:numPr>
          <w:ilvl w:val="0"/>
          <w:numId w:val="2"/>
        </w:numPr>
      </w:pPr>
      <w:r>
        <w:t>Qualitat òptica ocular</w:t>
      </w:r>
      <w:r w:rsidR="00BF30FA">
        <w:t xml:space="preserve"> (4.5 crèdits)</w:t>
      </w:r>
    </w:p>
    <w:p w:rsidR="0000307D" w:rsidRDefault="0000307D" w:rsidP="0000307D">
      <w:pPr>
        <w:pStyle w:val="Pargrafdellista"/>
        <w:numPr>
          <w:ilvl w:val="0"/>
          <w:numId w:val="2"/>
        </w:numPr>
      </w:pPr>
      <w:r>
        <w:t>Atenció global a la discapacitat visual</w:t>
      </w:r>
    </w:p>
    <w:p w:rsidR="0000307D" w:rsidRDefault="0000307D" w:rsidP="0000307D">
      <w:pPr>
        <w:pStyle w:val="Pargrafdellista"/>
        <w:numPr>
          <w:ilvl w:val="0"/>
          <w:numId w:val="2"/>
        </w:numPr>
      </w:pPr>
      <w:r>
        <w:t>Biocompatibilitat de les lents de contacte</w:t>
      </w:r>
    </w:p>
    <w:p w:rsidR="0000307D" w:rsidRDefault="0000307D" w:rsidP="0000307D">
      <w:pPr>
        <w:pStyle w:val="Pargrafdellista"/>
        <w:numPr>
          <w:ilvl w:val="0"/>
          <w:numId w:val="2"/>
        </w:numPr>
      </w:pPr>
      <w:proofErr w:type="spellStart"/>
      <w:r>
        <w:t>Biointerfases</w:t>
      </w:r>
      <w:proofErr w:type="spellEnd"/>
      <w:r w:rsidR="00BF30FA">
        <w:t xml:space="preserve"> (4.5 </w:t>
      </w:r>
      <w:proofErr w:type="spellStart"/>
      <w:r w:rsidR="00BF30FA">
        <w:t>crèdits</w:t>
      </w:r>
      <w:proofErr w:type="spellEnd"/>
      <w:r w:rsidR="00BF30FA">
        <w:t>)</w:t>
      </w:r>
    </w:p>
    <w:p w:rsidR="0000307D" w:rsidRPr="0000307D" w:rsidRDefault="0000307D" w:rsidP="0000307D">
      <w:pPr>
        <w:pStyle w:val="Pargrafdellista"/>
        <w:numPr>
          <w:ilvl w:val="0"/>
          <w:numId w:val="2"/>
        </w:numPr>
      </w:pPr>
      <w:r w:rsidRPr="0000307D">
        <w:rPr>
          <w:rFonts w:ascii="Calibri" w:eastAsia="Calibri" w:hAnsi="Calibri" w:cs="Times New Roman"/>
        </w:rPr>
        <w:t xml:space="preserve">Estadística </w:t>
      </w:r>
      <w:proofErr w:type="spellStart"/>
      <w:r w:rsidRPr="0000307D">
        <w:rPr>
          <w:rFonts w:ascii="Calibri" w:eastAsia="Calibri" w:hAnsi="Calibri" w:cs="Times New Roman"/>
        </w:rPr>
        <w:t>avançada</w:t>
      </w:r>
      <w:proofErr w:type="spellEnd"/>
      <w:r w:rsidRPr="0000307D">
        <w:rPr>
          <w:rFonts w:ascii="Calibri" w:eastAsia="Calibri" w:hAnsi="Calibri" w:cs="Times New Roman"/>
        </w:rPr>
        <w:t xml:space="preserve"> per </w:t>
      </w:r>
      <w:proofErr w:type="spellStart"/>
      <w:r w:rsidRPr="0000307D">
        <w:rPr>
          <w:rFonts w:ascii="Calibri" w:eastAsia="Calibri" w:hAnsi="Calibri" w:cs="Times New Roman"/>
        </w:rPr>
        <w:t>Optometria</w:t>
      </w:r>
      <w:proofErr w:type="spellEnd"/>
    </w:p>
    <w:p w:rsidR="0000307D" w:rsidRDefault="0000307D" w:rsidP="0000307D">
      <w:pPr>
        <w:pStyle w:val="Pargrafdellista"/>
        <w:numPr>
          <w:ilvl w:val="0"/>
          <w:numId w:val="2"/>
        </w:numPr>
      </w:pPr>
      <w:r>
        <w:t>Visió 3D</w:t>
      </w:r>
    </w:p>
    <w:p w:rsidR="0000307D" w:rsidRDefault="0000307D" w:rsidP="0000307D">
      <w:pPr>
        <w:pStyle w:val="Pargrafdellista"/>
        <w:numPr>
          <w:ilvl w:val="0"/>
          <w:numId w:val="2"/>
        </w:numPr>
      </w:pPr>
      <w:r>
        <w:rPr>
          <w:rFonts w:ascii="Calibri" w:eastAsia="Calibri" w:hAnsi="Calibri" w:cs="Times New Roman"/>
        </w:rPr>
        <w:t>Métodos psicofísicos de diagnóstico clínico</w:t>
      </w:r>
      <w:bookmarkStart w:id="0" w:name="_GoBack"/>
      <w:bookmarkEnd w:id="0"/>
    </w:p>
    <w:p w:rsidR="0000307D" w:rsidRPr="002F74F6" w:rsidRDefault="0000307D">
      <w:pPr>
        <w:rPr>
          <w:b/>
        </w:rPr>
      </w:pPr>
      <w:r w:rsidRPr="002F74F6">
        <w:rPr>
          <w:b/>
        </w:rPr>
        <w:t>DESESTIMADES:</w:t>
      </w:r>
    </w:p>
    <w:p w:rsidR="0000307D" w:rsidRPr="0000307D" w:rsidRDefault="0000307D" w:rsidP="0000307D">
      <w:pPr>
        <w:pStyle w:val="Pargrafdellista"/>
        <w:numPr>
          <w:ilvl w:val="0"/>
          <w:numId w:val="3"/>
        </w:numPr>
      </w:pPr>
      <w:proofErr w:type="spellStart"/>
      <w:r w:rsidRPr="0000307D">
        <w:rPr>
          <w:rFonts w:ascii="Calibri" w:eastAsia="Calibri" w:hAnsi="Calibri" w:cs="Times New Roman"/>
        </w:rPr>
        <w:t>Disseny</w:t>
      </w:r>
      <w:proofErr w:type="spellEnd"/>
      <w:r w:rsidRPr="0000307D">
        <w:rPr>
          <w:rFonts w:ascii="Calibri" w:eastAsia="Calibri" w:hAnsi="Calibri" w:cs="Times New Roman"/>
        </w:rPr>
        <w:t xml:space="preserve"> i </w:t>
      </w:r>
      <w:proofErr w:type="spellStart"/>
      <w:r w:rsidRPr="0000307D">
        <w:rPr>
          <w:rFonts w:ascii="Calibri" w:eastAsia="Calibri" w:hAnsi="Calibri" w:cs="Times New Roman"/>
        </w:rPr>
        <w:t>estètica</w:t>
      </w:r>
      <w:proofErr w:type="spellEnd"/>
      <w:r w:rsidRPr="0000307D">
        <w:rPr>
          <w:rFonts w:ascii="Calibri" w:eastAsia="Calibri" w:hAnsi="Calibri" w:cs="Times New Roman"/>
        </w:rPr>
        <w:t xml:space="preserve"> en </w:t>
      </w:r>
      <w:proofErr w:type="spellStart"/>
      <w:r w:rsidRPr="0000307D">
        <w:rPr>
          <w:rFonts w:ascii="Calibri" w:eastAsia="Calibri" w:hAnsi="Calibri" w:cs="Times New Roman"/>
        </w:rPr>
        <w:t>òptica</w:t>
      </w:r>
      <w:proofErr w:type="spellEnd"/>
    </w:p>
    <w:p w:rsidR="0000307D" w:rsidRPr="007F6433" w:rsidRDefault="0000307D" w:rsidP="0000307D">
      <w:pPr>
        <w:pStyle w:val="Pargrafdellista"/>
        <w:numPr>
          <w:ilvl w:val="0"/>
          <w:numId w:val="3"/>
        </w:numPr>
      </w:pPr>
      <w:r w:rsidRPr="00245DD8">
        <w:rPr>
          <w:rFonts w:ascii="Calibri" w:eastAsia="Calibri" w:hAnsi="Calibri" w:cs="Times New Roman"/>
        </w:rPr>
        <w:t>Equips de protecció dels ulls</w:t>
      </w:r>
    </w:p>
    <w:p w:rsidR="007F6433" w:rsidRDefault="007F6433" w:rsidP="007F6433">
      <w:pPr>
        <w:pStyle w:val="Pargrafdellista"/>
        <w:numPr>
          <w:ilvl w:val="0"/>
          <w:numId w:val="3"/>
        </w:numPr>
      </w:pPr>
      <w:r>
        <w:t>Farmacoteràpia ocular</w:t>
      </w:r>
    </w:p>
    <w:p w:rsidR="0000307D" w:rsidRPr="0000307D" w:rsidRDefault="0000307D" w:rsidP="0000307D">
      <w:pPr>
        <w:pStyle w:val="Pargrafdellista"/>
        <w:numPr>
          <w:ilvl w:val="0"/>
          <w:numId w:val="3"/>
        </w:numPr>
      </w:pPr>
      <w:proofErr w:type="spellStart"/>
      <w:r w:rsidRPr="0000307D">
        <w:rPr>
          <w:rFonts w:ascii="Calibri" w:eastAsia="Calibri" w:hAnsi="Calibri" w:cs="Times New Roman"/>
        </w:rPr>
        <w:t>Visió</w:t>
      </w:r>
      <w:proofErr w:type="spellEnd"/>
      <w:r w:rsidRPr="0000307D">
        <w:rPr>
          <w:rFonts w:ascii="Calibri" w:eastAsia="Calibri" w:hAnsi="Calibri" w:cs="Times New Roman"/>
        </w:rPr>
        <w:t xml:space="preserve"> i </w:t>
      </w:r>
      <w:proofErr w:type="spellStart"/>
      <w:r w:rsidRPr="0000307D">
        <w:rPr>
          <w:rFonts w:ascii="Calibri" w:eastAsia="Calibri" w:hAnsi="Calibri" w:cs="Times New Roman"/>
        </w:rPr>
        <w:t>aprenentatge</w:t>
      </w:r>
      <w:proofErr w:type="spellEnd"/>
      <w:r w:rsidR="00BF30FA">
        <w:rPr>
          <w:rFonts w:ascii="Calibri" w:eastAsia="Calibri" w:hAnsi="Calibri" w:cs="Times New Roman"/>
        </w:rPr>
        <w:t xml:space="preserve"> (4.5 </w:t>
      </w:r>
      <w:proofErr w:type="spellStart"/>
      <w:r w:rsidR="00BF30FA">
        <w:rPr>
          <w:rFonts w:ascii="Calibri" w:eastAsia="Calibri" w:hAnsi="Calibri" w:cs="Times New Roman"/>
        </w:rPr>
        <w:t>crèdits</w:t>
      </w:r>
      <w:proofErr w:type="spellEnd"/>
      <w:r w:rsidR="00BF30FA">
        <w:rPr>
          <w:rFonts w:ascii="Calibri" w:eastAsia="Calibri" w:hAnsi="Calibri" w:cs="Times New Roman"/>
        </w:rPr>
        <w:t>)</w:t>
      </w:r>
    </w:p>
    <w:p w:rsidR="0000307D" w:rsidRPr="0000307D" w:rsidRDefault="0000307D" w:rsidP="0000307D">
      <w:pPr>
        <w:pStyle w:val="Pargrafdellista"/>
        <w:numPr>
          <w:ilvl w:val="0"/>
          <w:numId w:val="3"/>
        </w:numPr>
      </w:pPr>
      <w:proofErr w:type="spellStart"/>
      <w:r w:rsidRPr="0000307D">
        <w:rPr>
          <w:rFonts w:ascii="Calibri" w:eastAsia="Calibri" w:hAnsi="Calibri" w:cs="Times New Roman"/>
        </w:rPr>
        <w:t>Salut</w:t>
      </w:r>
      <w:proofErr w:type="spellEnd"/>
      <w:r w:rsidRPr="0000307D">
        <w:rPr>
          <w:rFonts w:ascii="Calibri" w:eastAsia="Calibri" w:hAnsi="Calibri" w:cs="Times New Roman"/>
        </w:rPr>
        <w:t xml:space="preserve"> visual </w:t>
      </w:r>
      <w:r w:rsidRPr="0000307D">
        <w:t>internacional</w:t>
      </w:r>
    </w:p>
    <w:p w:rsidR="0000307D" w:rsidRPr="0000307D" w:rsidRDefault="0000307D" w:rsidP="0000307D">
      <w:pPr>
        <w:pStyle w:val="Pargrafdellista"/>
        <w:numPr>
          <w:ilvl w:val="0"/>
          <w:numId w:val="3"/>
        </w:numPr>
      </w:pPr>
      <w:proofErr w:type="spellStart"/>
      <w:r w:rsidRPr="0000307D">
        <w:rPr>
          <w:rFonts w:ascii="Calibri" w:eastAsia="Calibri" w:hAnsi="Calibri" w:cs="Times New Roman"/>
        </w:rPr>
        <w:t>Microbiologia</w:t>
      </w:r>
      <w:proofErr w:type="spellEnd"/>
      <w:r w:rsidRPr="0000307D">
        <w:rPr>
          <w:rFonts w:ascii="Calibri" w:eastAsia="Calibri" w:hAnsi="Calibri" w:cs="Times New Roman"/>
        </w:rPr>
        <w:t xml:space="preserve"> aplicada</w:t>
      </w:r>
    </w:p>
    <w:p w:rsidR="0000307D" w:rsidRPr="0000307D" w:rsidRDefault="0000307D" w:rsidP="0000307D">
      <w:pPr>
        <w:pStyle w:val="Pargrafdellista"/>
        <w:numPr>
          <w:ilvl w:val="0"/>
          <w:numId w:val="3"/>
        </w:numPr>
      </w:pPr>
      <w:proofErr w:type="spellStart"/>
      <w:r w:rsidRPr="0000307D">
        <w:rPr>
          <w:rFonts w:ascii="Calibri" w:eastAsia="Calibri" w:hAnsi="Calibri" w:cs="Times New Roman"/>
        </w:rPr>
        <w:t>Psiconeurobiología</w:t>
      </w:r>
      <w:proofErr w:type="spellEnd"/>
      <w:r w:rsidRPr="0000307D">
        <w:rPr>
          <w:rFonts w:ascii="Calibri" w:eastAsia="Calibri" w:hAnsi="Calibri" w:cs="Times New Roman"/>
        </w:rPr>
        <w:t xml:space="preserve"> del reconocimiento visual de los objetos, la lateralización y el lenguaje</w:t>
      </w:r>
    </w:p>
    <w:p w:rsidR="0000307D" w:rsidRPr="0000307D" w:rsidRDefault="0000307D" w:rsidP="0000307D">
      <w:pPr>
        <w:pStyle w:val="Pargrafdellista"/>
        <w:numPr>
          <w:ilvl w:val="0"/>
          <w:numId w:val="3"/>
        </w:numPr>
      </w:pPr>
      <w:proofErr w:type="spellStart"/>
      <w:r w:rsidRPr="0000307D">
        <w:rPr>
          <w:rFonts w:ascii="Calibri" w:eastAsia="Calibri" w:hAnsi="Calibri" w:cs="Times New Roman"/>
        </w:rPr>
        <w:t>Communication</w:t>
      </w:r>
      <w:proofErr w:type="spellEnd"/>
    </w:p>
    <w:p w:rsidR="0000307D" w:rsidRPr="002F74F6" w:rsidRDefault="0000307D">
      <w:pPr>
        <w:rPr>
          <w:b/>
        </w:rPr>
      </w:pPr>
      <w:r w:rsidRPr="002F74F6">
        <w:rPr>
          <w:b/>
        </w:rPr>
        <w:t>NOUS PROGRAMES PRESENTATS:</w:t>
      </w:r>
    </w:p>
    <w:p w:rsidR="0000307D" w:rsidRDefault="0000307D" w:rsidP="0000307D">
      <w:pPr>
        <w:pStyle w:val="Pargrafdellista"/>
        <w:numPr>
          <w:ilvl w:val="0"/>
          <w:numId w:val="4"/>
        </w:numPr>
      </w:pPr>
      <w:r>
        <w:t>Salut visual internacional</w:t>
      </w:r>
    </w:p>
    <w:p w:rsidR="0000307D" w:rsidRDefault="0000307D" w:rsidP="0000307D">
      <w:pPr>
        <w:pStyle w:val="Pargrafdellista"/>
        <w:numPr>
          <w:ilvl w:val="0"/>
          <w:numId w:val="4"/>
        </w:numPr>
      </w:pPr>
      <w:r>
        <w:t>Visió i aprenentatge</w:t>
      </w:r>
    </w:p>
    <w:p w:rsidR="00DB2091" w:rsidRDefault="00DB2091" w:rsidP="0000307D">
      <w:pPr>
        <w:pStyle w:val="Pargrafdellista"/>
        <w:numPr>
          <w:ilvl w:val="0"/>
          <w:numId w:val="4"/>
        </w:numPr>
      </w:pPr>
      <w:r>
        <w:t>Disseny de lents oftàlmiques</w:t>
      </w:r>
    </w:p>
    <w:p w:rsidR="00DB2091" w:rsidRDefault="00DB2091" w:rsidP="0000307D">
      <w:pPr>
        <w:pStyle w:val="Pargrafdellista"/>
        <w:numPr>
          <w:ilvl w:val="0"/>
          <w:numId w:val="4"/>
        </w:numPr>
      </w:pPr>
      <w:r>
        <w:t>Fabricació i metrologia de lents oftàlmiques</w:t>
      </w:r>
    </w:p>
    <w:p w:rsidR="007F6433" w:rsidRDefault="007F6433" w:rsidP="0000307D">
      <w:pPr>
        <w:pStyle w:val="Pargrafdellista"/>
        <w:numPr>
          <w:ilvl w:val="0"/>
          <w:numId w:val="4"/>
        </w:numPr>
      </w:pPr>
      <w:r>
        <w:t>Farmacoteràpia ocular</w:t>
      </w:r>
    </w:p>
    <w:p w:rsidR="008C499A" w:rsidRDefault="008C499A" w:rsidP="0000307D">
      <w:pPr>
        <w:pStyle w:val="Pargrafdellista"/>
        <w:numPr>
          <w:ilvl w:val="0"/>
          <w:numId w:val="4"/>
        </w:numPr>
      </w:pPr>
      <w:r>
        <w:t>Disseny d’òptica: ulleres i espai</w:t>
      </w:r>
    </w:p>
    <w:p w:rsidR="008C499A" w:rsidRDefault="008C499A" w:rsidP="0000307D">
      <w:pPr>
        <w:pStyle w:val="Pargrafdellista"/>
        <w:numPr>
          <w:ilvl w:val="0"/>
          <w:numId w:val="4"/>
        </w:numPr>
      </w:pPr>
      <w:proofErr w:type="spellStart"/>
      <w:r>
        <w:t>Biointerfases</w:t>
      </w:r>
      <w:proofErr w:type="spellEnd"/>
    </w:p>
    <w:p w:rsidR="00BF30FA" w:rsidRPr="00BF30FA" w:rsidRDefault="00BF30FA" w:rsidP="00BF30FA">
      <w:pPr>
        <w:rPr>
          <w:b/>
        </w:rPr>
      </w:pPr>
      <w:r w:rsidRPr="00BF30FA">
        <w:rPr>
          <w:b/>
        </w:rPr>
        <w:t>ACCEPTEN REDUIR DE 4.5 A 3 CRÈDITS:</w:t>
      </w:r>
    </w:p>
    <w:p w:rsidR="00BF30FA" w:rsidRDefault="00BF30FA" w:rsidP="00BF30FA">
      <w:pPr>
        <w:pStyle w:val="Pargrafdellista"/>
        <w:numPr>
          <w:ilvl w:val="0"/>
          <w:numId w:val="5"/>
        </w:numPr>
      </w:pPr>
      <w:proofErr w:type="spellStart"/>
      <w:r>
        <w:t>Biointerfases</w:t>
      </w:r>
      <w:proofErr w:type="spellEnd"/>
    </w:p>
    <w:p w:rsidR="00BF30FA" w:rsidRDefault="00BF30FA" w:rsidP="00BF30FA">
      <w:pPr>
        <w:pStyle w:val="Pargrafdellista"/>
        <w:numPr>
          <w:ilvl w:val="0"/>
          <w:numId w:val="5"/>
        </w:numPr>
      </w:pPr>
      <w:r>
        <w:t>Tècniques d’imatge en salut visual</w:t>
      </w:r>
    </w:p>
    <w:p w:rsidR="00BF30FA" w:rsidRDefault="00BF30FA" w:rsidP="00BF30FA">
      <w:pPr>
        <w:pStyle w:val="Pargrafdellista"/>
        <w:numPr>
          <w:ilvl w:val="0"/>
          <w:numId w:val="5"/>
        </w:numPr>
      </w:pPr>
      <w:r>
        <w:t>Visió i aprenentatge</w:t>
      </w:r>
    </w:p>
    <w:sectPr w:rsidR="00BF30FA" w:rsidSect="008C49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D7A" w:rsidRDefault="00183D7A" w:rsidP="002965F2">
      <w:pPr>
        <w:spacing w:after="0" w:line="240" w:lineRule="auto"/>
      </w:pPr>
      <w:r>
        <w:separator/>
      </w:r>
    </w:p>
  </w:endnote>
  <w:endnote w:type="continuationSeparator" w:id="0">
    <w:p w:rsidR="00183D7A" w:rsidRDefault="00183D7A" w:rsidP="00296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D7A" w:rsidRDefault="00183D7A" w:rsidP="002965F2">
      <w:pPr>
        <w:spacing w:after="0" w:line="240" w:lineRule="auto"/>
      </w:pPr>
      <w:r>
        <w:separator/>
      </w:r>
    </w:p>
  </w:footnote>
  <w:footnote w:type="continuationSeparator" w:id="0">
    <w:p w:rsidR="00183D7A" w:rsidRDefault="00183D7A" w:rsidP="002965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A15C4"/>
    <w:multiLevelType w:val="hybridMultilevel"/>
    <w:tmpl w:val="77E032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C1FA9"/>
    <w:multiLevelType w:val="hybridMultilevel"/>
    <w:tmpl w:val="A0E2965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6D56DA"/>
    <w:multiLevelType w:val="hybridMultilevel"/>
    <w:tmpl w:val="699019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EB79D8"/>
    <w:multiLevelType w:val="hybridMultilevel"/>
    <w:tmpl w:val="4502DE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571C2A"/>
    <w:multiLevelType w:val="hybridMultilevel"/>
    <w:tmpl w:val="66821C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0307D"/>
    <w:rsid w:val="0000307D"/>
    <w:rsid w:val="00183D7A"/>
    <w:rsid w:val="001861BA"/>
    <w:rsid w:val="001B5EE3"/>
    <w:rsid w:val="001D165E"/>
    <w:rsid w:val="002954B7"/>
    <w:rsid w:val="002965F2"/>
    <w:rsid w:val="002E337F"/>
    <w:rsid w:val="002F74F6"/>
    <w:rsid w:val="00316A36"/>
    <w:rsid w:val="0036066F"/>
    <w:rsid w:val="00443C67"/>
    <w:rsid w:val="00447603"/>
    <w:rsid w:val="00491880"/>
    <w:rsid w:val="00503DBC"/>
    <w:rsid w:val="005C6530"/>
    <w:rsid w:val="007F6433"/>
    <w:rsid w:val="0084082C"/>
    <w:rsid w:val="00851A4E"/>
    <w:rsid w:val="008C499A"/>
    <w:rsid w:val="00983ADC"/>
    <w:rsid w:val="00A02AAF"/>
    <w:rsid w:val="00AA104F"/>
    <w:rsid w:val="00B04FEE"/>
    <w:rsid w:val="00BA183C"/>
    <w:rsid w:val="00BF30FA"/>
    <w:rsid w:val="00C61B8D"/>
    <w:rsid w:val="00D12E48"/>
    <w:rsid w:val="00D51E3F"/>
    <w:rsid w:val="00DB2091"/>
    <w:rsid w:val="00DC246B"/>
    <w:rsid w:val="00E13825"/>
    <w:rsid w:val="00EC3C37"/>
    <w:rsid w:val="00ED458B"/>
    <w:rsid w:val="00F10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A4E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00307D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semiHidden/>
    <w:unhideWhenUsed/>
    <w:rsid w:val="002965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semiHidden/>
    <w:rsid w:val="002965F2"/>
    <w:rPr>
      <w:lang w:val="ca-ES"/>
    </w:rPr>
  </w:style>
  <w:style w:type="paragraph" w:styleId="Peu">
    <w:name w:val="footer"/>
    <w:basedOn w:val="Normal"/>
    <w:link w:val="PeuCar"/>
    <w:uiPriority w:val="99"/>
    <w:semiHidden/>
    <w:unhideWhenUsed/>
    <w:rsid w:val="002965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semiHidden/>
    <w:rsid w:val="002965F2"/>
    <w:rPr>
      <w:lang w:val="ca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0307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2965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965F2"/>
    <w:rPr>
      <w:lang w:val="ca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2965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965F2"/>
    <w:rPr>
      <w:lang w:val="ca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UPCnet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UPCnet</dc:creator>
  <cp:lastModifiedBy>UPCnet</cp:lastModifiedBy>
  <cp:revision>4</cp:revision>
  <cp:lastPrinted>2013-06-17T11:44:00Z</cp:lastPrinted>
  <dcterms:created xsi:type="dcterms:W3CDTF">2013-03-22T11:48:00Z</dcterms:created>
  <dcterms:modified xsi:type="dcterms:W3CDTF">2013-06-17T11:44:00Z</dcterms:modified>
</cp:coreProperties>
</file>